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35E82980" w14:textId="77777777" w:rsidR="0053481E" w:rsidRPr="0053481E" w:rsidRDefault="0053481E" w:rsidP="0053481E">
            <w:pPr>
              <w:spacing w:line="256" w:lineRule="auto"/>
              <w:rPr>
                <w:rFonts w:asciiTheme="minorHAnsi" w:hAnsiTheme="minorHAnsi"/>
                <w:b/>
                <w:sz w:val="20"/>
                <w:lang w:val="sl-SI"/>
              </w:rPr>
            </w:pPr>
            <w:r w:rsidRPr="0053481E">
              <w:rPr>
                <w:rFonts w:asciiTheme="minorHAnsi" w:hAnsiTheme="minorHAnsi"/>
                <w:b/>
                <w:sz w:val="20"/>
                <w:lang w:val="sl-SI"/>
              </w:rPr>
              <w:t>UNIVERZA V MARIBORU</w:t>
            </w:r>
          </w:p>
          <w:p w14:paraId="268CEF24" w14:textId="77777777" w:rsidR="0053481E" w:rsidRPr="0053481E" w:rsidRDefault="0053481E" w:rsidP="0053481E">
            <w:pPr>
              <w:spacing w:line="256" w:lineRule="auto"/>
              <w:rPr>
                <w:rFonts w:asciiTheme="minorHAnsi" w:hAnsiTheme="minorHAnsi"/>
                <w:b/>
                <w:sz w:val="20"/>
                <w:lang w:val="sl-SI"/>
              </w:rPr>
            </w:pPr>
            <w:r w:rsidRPr="0053481E">
              <w:rPr>
                <w:rFonts w:asciiTheme="minorHAnsi" w:hAnsiTheme="minorHAnsi"/>
                <w:b/>
                <w:sz w:val="20"/>
                <w:lang w:val="sl-SI"/>
              </w:rPr>
              <w:t>SLOMŠKOV TRG 15</w:t>
            </w:r>
          </w:p>
          <w:p w14:paraId="238E2E97" w14:textId="07BEF12D" w:rsidR="00575D05" w:rsidRPr="00444951" w:rsidRDefault="0053481E" w:rsidP="0053481E">
            <w:pPr>
              <w:spacing w:line="256" w:lineRule="auto"/>
              <w:rPr>
                <w:rFonts w:asciiTheme="minorHAnsi" w:hAnsiTheme="minorHAnsi"/>
                <w:b/>
                <w:sz w:val="20"/>
                <w:szCs w:val="20"/>
              </w:rPr>
            </w:pPr>
            <w:r w:rsidRPr="0053481E">
              <w:rPr>
                <w:rFonts w:asciiTheme="minorHAnsi" w:hAnsiTheme="minorHAnsi"/>
                <w:b/>
                <w:sz w:val="20"/>
                <w:lang w:val="sl-SI"/>
              </w:rPr>
              <w:t>2000 MARIBOR, SLOVENIJA</w:t>
            </w:r>
          </w:p>
        </w:tc>
      </w:tr>
      <w:tr w:rsidR="0053481E"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3481E" w:rsidRPr="00444951" w:rsidRDefault="0053481E" w:rsidP="0053481E">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EA9473D" w:rsidR="0053481E" w:rsidRPr="00444951" w:rsidRDefault="0053481E" w:rsidP="0053481E">
            <w:pPr>
              <w:spacing w:line="256" w:lineRule="auto"/>
              <w:rPr>
                <w:rFonts w:asciiTheme="minorHAnsi" w:hAnsiTheme="minorHAnsi"/>
                <w:sz w:val="20"/>
                <w:szCs w:val="20"/>
              </w:rPr>
            </w:pPr>
            <w:r w:rsidRPr="00B6517A">
              <w:rPr>
                <w:rFonts w:asciiTheme="minorHAnsi" w:hAnsiTheme="minorHAnsi"/>
                <w:b/>
                <w:bCs/>
                <w:sz w:val="20"/>
                <w:szCs w:val="20"/>
                <w:lang w:eastAsia="en-US"/>
              </w:rPr>
              <w:t>302/2 – RIUM34-FS09-1/2021</w:t>
            </w:r>
          </w:p>
        </w:tc>
      </w:tr>
      <w:tr w:rsidR="0053481E"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53481E" w:rsidRPr="00444951" w:rsidRDefault="0053481E" w:rsidP="0053481E">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26D0207" w:rsidR="0053481E" w:rsidRPr="00146BBF" w:rsidRDefault="00146BBF" w:rsidP="0053481E">
            <w:pPr>
              <w:rPr>
                <w:rFonts w:asciiTheme="minorHAnsi" w:hAnsiTheme="minorHAnsi" w:cstheme="minorHAnsi"/>
                <w:b/>
                <w:bCs/>
                <w:sz w:val="20"/>
                <w:szCs w:val="20"/>
              </w:rPr>
            </w:pPr>
            <w:r w:rsidRPr="00146BBF">
              <w:rPr>
                <w:rFonts w:ascii="Calibri" w:eastAsia="Calibri" w:hAnsi="Calibri" w:cs="Calibri"/>
                <w:b/>
                <w:bCs/>
                <w:sz w:val="20"/>
                <w:szCs w:val="22"/>
                <w:lang w:eastAsia="en-US"/>
              </w:rPr>
              <w:t>Purchase of Equipment for Processing and Monitoring the Machining and Forming Processes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on the legal entity –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69AC507C" w:rsidR="00E561EA" w:rsidRPr="00444951" w:rsidRDefault="00244DFD" w:rsidP="00FA55A2">
            <w:pPr>
              <w:spacing w:line="256" w:lineRule="auto"/>
              <w:rPr>
                <w:rFonts w:asciiTheme="minorHAnsi" w:hAnsiTheme="minorHAnsi"/>
                <w:b/>
                <w:sz w:val="20"/>
                <w:szCs w:val="20"/>
              </w:rPr>
            </w:pPr>
            <w:r>
              <w:rPr>
                <w:rFonts w:asciiTheme="minorHAnsi" w:hAnsiTheme="minorHAnsi"/>
                <w:b/>
                <w:sz w:val="20"/>
              </w:rPr>
              <w:t>Tenderer’s name</w:t>
            </w:r>
            <w:r w:rsidR="00A73CA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7CF688C8" w14:textId="77777777" w:rsidR="00150015" w:rsidRDefault="00150015" w:rsidP="00513073">
      <w:pPr>
        <w:jc w:val="both"/>
        <w:rPr>
          <w:rFonts w:asciiTheme="minorHAnsi" w:hAnsiTheme="minorHAnsi"/>
          <w:sz w:val="20"/>
        </w:rPr>
      </w:pPr>
    </w:p>
    <w:p w14:paraId="2632B066" w14:textId="61042A6E" w:rsidR="00513073" w:rsidRPr="0025766F" w:rsidRDefault="00513073" w:rsidP="00513073">
      <w:pPr>
        <w:jc w:val="both"/>
        <w:rPr>
          <w:rFonts w:asciiTheme="minorHAnsi" w:hAnsiTheme="minorHAnsi" w:cstheme="minorHAnsi"/>
          <w:sz w:val="20"/>
          <w:szCs w:val="20"/>
        </w:rPr>
      </w:pPr>
      <w:r>
        <w:rPr>
          <w:rFonts w:asciiTheme="minorHAnsi" w:hAnsiTheme="minorHAnsi"/>
          <w:sz w:val="20"/>
        </w:rPr>
        <w:t xml:space="preserve">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w:t>
      </w:r>
      <w:r w:rsidR="0050765B">
        <w:rPr>
          <w:rFonts w:asciiTheme="minorHAnsi" w:hAnsiTheme="minorHAnsi"/>
          <w:sz w:val="20"/>
        </w:rPr>
        <w:t>this form</w:t>
      </w:r>
      <w:r>
        <w:rPr>
          <w:rFonts w:asciiTheme="minorHAnsi" w:hAnsiTheme="minorHAnsi"/>
          <w:sz w:val="20"/>
        </w:rPr>
        <w:t>) we were not the subject of a conviction by final judgement for criminal offences referred to in the first paragraph of Article 75 of the Public Procurement Act (Official Gazette of the Republic of Slovenia, Nos. 91/15, 14/18</w:t>
      </w:r>
      <w:r w:rsidR="00B84E6E">
        <w:rPr>
          <w:rFonts w:asciiTheme="minorHAnsi" w:hAnsiTheme="minorHAnsi"/>
          <w:sz w:val="20"/>
        </w:rPr>
        <w:t>,</w:t>
      </w:r>
      <w:r>
        <w:rPr>
          <w:rFonts w:asciiTheme="minorHAnsi" w:hAnsiTheme="minorHAnsi"/>
          <w:sz w:val="20"/>
        </w:rPr>
        <w:t xml:space="preserve"> </w:t>
      </w:r>
      <w:r w:rsidR="00904BAC">
        <w:rPr>
          <w:rFonts w:asciiTheme="minorHAnsi" w:hAnsiTheme="minorHAnsi"/>
          <w:sz w:val="20"/>
        </w:rPr>
        <w:t>121</w:t>
      </w:r>
      <w:r>
        <w:rPr>
          <w:rFonts w:asciiTheme="minorHAnsi" w:hAnsiTheme="minorHAnsi"/>
          <w:sz w:val="20"/>
        </w:rPr>
        <w:t>/</w:t>
      </w:r>
      <w:r w:rsidR="00904BAC">
        <w:rPr>
          <w:rFonts w:asciiTheme="minorHAnsi" w:hAnsiTheme="minorHAnsi"/>
          <w:sz w:val="20"/>
        </w:rPr>
        <w:t>21</w:t>
      </w:r>
      <w:r>
        <w:rPr>
          <w:rFonts w:asciiTheme="minorHAnsi" w:hAnsiTheme="minorHAnsi"/>
          <w:sz w:val="20"/>
        </w:rPr>
        <w:t xml:space="preserve">). </w:t>
      </w:r>
    </w:p>
    <w:p w14:paraId="74A53F7E" w14:textId="3777097E" w:rsidR="00513073" w:rsidRDefault="00513073" w:rsidP="00513073">
      <w:pPr>
        <w:jc w:val="both"/>
        <w:rPr>
          <w:rFonts w:asciiTheme="minorHAnsi" w:hAnsiTheme="minorHAnsi" w:cstheme="minorHAnsi"/>
          <w:sz w:val="20"/>
          <w:szCs w:val="20"/>
        </w:rPr>
      </w:pPr>
    </w:p>
    <w:p w14:paraId="51B34B42" w14:textId="77777777" w:rsidR="00121C12" w:rsidRPr="000E0B52" w:rsidRDefault="00121C12" w:rsidP="00121C12">
      <w:pPr>
        <w:jc w:val="both"/>
        <w:rPr>
          <w:rFonts w:asciiTheme="minorHAnsi" w:hAnsiTheme="minorHAnsi" w:cstheme="minorHAnsi"/>
          <w:color w:val="FF0000"/>
          <w:sz w:val="20"/>
          <w:szCs w:val="20"/>
        </w:rPr>
      </w:pPr>
      <w:r w:rsidRPr="000E0B52">
        <w:rPr>
          <w:rFonts w:asciiTheme="minorHAnsi" w:hAnsiTheme="minorHAnsi" w:cstheme="minorHAnsi"/>
          <w:color w:val="FF0000"/>
          <w:sz w:val="20"/>
          <w:szCs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65AF5EC" w14:textId="77777777" w:rsidR="00121C12" w:rsidRPr="000E0B52" w:rsidRDefault="00121C12" w:rsidP="00121C12">
      <w:pPr>
        <w:jc w:val="both"/>
        <w:rPr>
          <w:rFonts w:asciiTheme="minorHAnsi" w:hAnsiTheme="minorHAnsi" w:cstheme="minorHAnsi"/>
          <w:color w:val="FF0000"/>
          <w:sz w:val="20"/>
          <w:szCs w:val="20"/>
        </w:rPr>
      </w:pPr>
    </w:p>
    <w:p w14:paraId="738C4C07" w14:textId="73359203" w:rsidR="00121C12" w:rsidRPr="000E0B52" w:rsidRDefault="00121C12" w:rsidP="00121C12">
      <w:pPr>
        <w:jc w:val="both"/>
        <w:rPr>
          <w:rFonts w:asciiTheme="minorHAnsi" w:hAnsiTheme="minorHAnsi" w:cstheme="minorHAnsi"/>
          <w:color w:val="FF0000"/>
          <w:sz w:val="20"/>
          <w:szCs w:val="20"/>
        </w:rPr>
      </w:pPr>
      <w:r w:rsidRPr="000E0B52">
        <w:rPr>
          <w:rFonts w:asciiTheme="minorHAnsi" w:hAnsiTheme="minorHAnsi" w:cstheme="minorHAnsi"/>
          <w:color w:val="FF0000"/>
          <w:sz w:val="20"/>
          <w:szCs w:val="20"/>
        </w:rPr>
        <w:t>On the day that the deadline for the submission of tenders expires, we are not classified in the record of economic operators with negative references.</w:t>
      </w:r>
    </w:p>
    <w:p w14:paraId="05276662" w14:textId="77777777" w:rsidR="00121C12" w:rsidRPr="000E0B52" w:rsidRDefault="00121C12" w:rsidP="00121C12">
      <w:pPr>
        <w:jc w:val="both"/>
        <w:rPr>
          <w:rFonts w:asciiTheme="minorHAnsi" w:hAnsiTheme="minorHAnsi" w:cstheme="minorHAnsi"/>
          <w:color w:val="FF0000"/>
          <w:sz w:val="20"/>
          <w:szCs w:val="20"/>
        </w:rPr>
      </w:pPr>
      <w:bookmarkStart w:id="5" w:name="_Hlk29849433"/>
    </w:p>
    <w:p w14:paraId="538F7319" w14:textId="692F786B" w:rsidR="00121C12" w:rsidRPr="000E0B52" w:rsidRDefault="00121C12" w:rsidP="00121C12">
      <w:pPr>
        <w:jc w:val="both"/>
        <w:rPr>
          <w:rFonts w:asciiTheme="minorHAnsi" w:hAnsiTheme="minorHAnsi" w:cstheme="minorHAnsi"/>
          <w:color w:val="FF0000"/>
          <w:sz w:val="20"/>
          <w:szCs w:val="20"/>
        </w:rPr>
      </w:pPr>
      <w:r w:rsidRPr="000E0B52">
        <w:rPr>
          <w:rFonts w:asciiTheme="minorHAnsi" w:hAnsiTheme="minorHAnsi" w:cstheme="minorHAnsi"/>
          <w:color w:val="FF0000"/>
          <w:sz w:val="20"/>
          <w:szCs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bookmarkEnd w:id="5"/>
    <w:p w14:paraId="55CCF697" w14:textId="77777777" w:rsidR="0053481E" w:rsidRPr="000E0B52" w:rsidRDefault="0053481E" w:rsidP="00513073">
      <w:pPr>
        <w:jc w:val="both"/>
        <w:rPr>
          <w:rFonts w:asciiTheme="minorHAnsi" w:hAnsiTheme="minorHAnsi" w:cstheme="minorHAnsi"/>
          <w:color w:val="FF0000"/>
          <w:sz w:val="20"/>
          <w:szCs w:val="20"/>
        </w:rPr>
      </w:pPr>
    </w:p>
    <w:p w14:paraId="05DB0FEB" w14:textId="00E7A8A6" w:rsidR="00513073" w:rsidRDefault="00513073" w:rsidP="00513073">
      <w:pPr>
        <w:jc w:val="both"/>
        <w:rPr>
          <w:rFonts w:asciiTheme="minorHAnsi" w:hAnsiTheme="minorHAnsi"/>
          <w:sz w:val="20"/>
        </w:rPr>
      </w:pPr>
      <w:r>
        <w:rPr>
          <w:rFonts w:asciiTheme="minorHAnsi" w:hAnsiTheme="minorHAnsi"/>
          <w:sz w:val="20"/>
        </w:rPr>
        <w:t>Purpose of the Statement: participation in a public procurement process.</w:t>
      </w:r>
    </w:p>
    <w:p w14:paraId="074FFCB4" w14:textId="18EA57B8" w:rsidR="00150015" w:rsidRDefault="00150015" w:rsidP="00513073">
      <w:pPr>
        <w:jc w:val="both"/>
        <w:rPr>
          <w:rFonts w:asciiTheme="minorHAnsi" w:hAnsiTheme="minorHAnsi"/>
          <w:sz w:val="20"/>
        </w:rPr>
      </w:pPr>
    </w:p>
    <w:p w14:paraId="7133F972" w14:textId="77777777" w:rsidR="00150015" w:rsidRDefault="00150015" w:rsidP="00513073">
      <w:pPr>
        <w:jc w:val="both"/>
        <w:rPr>
          <w:rFonts w:asciiTheme="minorHAnsi" w:hAnsiTheme="minorHAnsi"/>
          <w:sz w:val="20"/>
        </w:rPr>
      </w:pPr>
    </w:p>
    <w:p w14:paraId="2CCA195F" w14:textId="77777777" w:rsidR="00150015" w:rsidRDefault="00150015"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A782B65" w14:textId="0B6BDAF7" w:rsidR="00226E9E" w:rsidRPr="0025766F" w:rsidRDefault="00226E9E" w:rsidP="00226E9E">
      <w:pPr>
        <w:spacing w:after="240"/>
        <w:rPr>
          <w:rFonts w:asciiTheme="minorHAnsi" w:hAnsiTheme="minorHAnsi"/>
          <w:sz w:val="20"/>
          <w:szCs w:val="20"/>
          <w:u w:val="single"/>
        </w:rPr>
      </w:pPr>
      <w:r>
        <w:rPr>
          <w:rFonts w:asciiTheme="minorHAnsi" w:hAnsiTheme="minorHAnsi"/>
          <w:sz w:val="20"/>
          <w:u w:val="single"/>
        </w:rPr>
        <w:t>Instruction:</w:t>
      </w:r>
    </w:p>
    <w:p w14:paraId="6EC4DBDC" w14:textId="325A90A2" w:rsidR="0025766F" w:rsidRPr="004B4348" w:rsidRDefault="00226E9E" w:rsidP="005F38AB">
      <w:pPr>
        <w:pStyle w:val="Odstavekseznama"/>
        <w:numPr>
          <w:ilvl w:val="0"/>
          <w:numId w:val="5"/>
        </w:numPr>
        <w:spacing w:after="160" w:line="259" w:lineRule="auto"/>
        <w:ind w:left="284" w:hanging="284"/>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76B5CC2" w14:textId="68881C22" w:rsidR="004B4348" w:rsidRPr="005F38AB" w:rsidRDefault="004B4348" w:rsidP="005F38AB">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(15/</w:t>
      </w:r>
      <w:r w:rsidR="009D5CA6">
        <w:rPr>
          <w:rFonts w:asciiTheme="minorHAnsi" w:hAnsiTheme="minorHAnsi"/>
          <w:sz w:val="20"/>
        </w:rPr>
        <w:t>d</w:t>
      </w:r>
      <w:r>
        <w:rPr>
          <w:rFonts w:asciiTheme="minorHAnsi" w:hAnsiTheme="minorHAnsi"/>
          <w:sz w:val="20"/>
        </w:rPr>
        <w:t>) when submitting a tender.</w:t>
      </w:r>
    </w:p>
    <w:sectPr w:rsidR="004B4348" w:rsidRPr="005F38A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CDB5" w14:textId="77777777" w:rsidR="00995F9A" w:rsidRDefault="00995F9A" w:rsidP="00CD2C36">
      <w:r>
        <w:separator/>
      </w:r>
    </w:p>
  </w:endnote>
  <w:endnote w:type="continuationSeparator" w:id="0">
    <w:p w14:paraId="715884A5" w14:textId="77777777" w:rsidR="00995F9A" w:rsidRDefault="00995F9A"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06F2915B" w:rsidR="00834098" w:rsidRPr="00834098" w:rsidRDefault="0053481E" w:rsidP="00834098">
    <w:pPr>
      <w:pStyle w:val="Noga"/>
      <w:pBdr>
        <w:top w:val="single" w:sz="4" w:space="1" w:color="auto"/>
      </w:pBdr>
      <w:rPr>
        <w:rFonts w:ascii="Calibri" w:hAnsi="Calibri" w:cs="Calibri"/>
        <w:sz w:val="16"/>
        <w:szCs w:val="16"/>
      </w:rPr>
    </w:pPr>
    <w:r w:rsidRPr="0053481E">
      <w:rPr>
        <w:rFonts w:ascii="Calibri" w:hAnsi="Calibri"/>
        <w:sz w:val="16"/>
        <w:lang w:val="sl-SI"/>
      </w:rPr>
      <w:t>302/2 – RIUM34-FS09-1/2021</w:t>
    </w:r>
    <w:r w:rsidR="00226E9E">
      <w:rPr>
        <w:sz w:val="16"/>
      </w:rPr>
      <w:tab/>
    </w:r>
    <w:r w:rsidR="00226E9E">
      <w:rPr>
        <w:sz w:val="16"/>
      </w:rPr>
      <w:tab/>
    </w:r>
    <w:r w:rsidR="00226E9E">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sidR="00226E9E">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B90C" w14:textId="77777777" w:rsidR="00995F9A" w:rsidRDefault="00995F9A" w:rsidP="00CD2C36">
      <w:r>
        <w:separator/>
      </w:r>
    </w:p>
  </w:footnote>
  <w:footnote w:type="continuationSeparator" w:id="0">
    <w:p w14:paraId="285682CD" w14:textId="77777777" w:rsidR="00995F9A" w:rsidRDefault="00995F9A"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07C3FA4"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15/</w:t>
    </w:r>
    <w:r w:rsidR="009D5CA6">
      <w:rPr>
        <w:rFonts w:asciiTheme="minorHAnsi" w:hAnsiTheme="minorHAnsi"/>
        <w:sz w:val="18"/>
      </w:rPr>
      <w:t>d</w:t>
    </w:r>
    <w:r>
      <w:rPr>
        <w:rFonts w:asciiTheme="minorHAnsi" w:hAnsiTheme="minorHAnsi"/>
        <w:sz w:val="18"/>
      </w:rPr>
      <w:t xml:space="preserve"> </w:t>
    </w:r>
    <w:r w:rsidR="00F65310">
      <w:rPr>
        <w:rFonts w:asciiTheme="minorHAnsi" w:hAnsiTheme="minorHAnsi" w:cstheme="minorHAnsi"/>
        <w:sz w:val="18"/>
      </w:rPr>
      <w:t>»</w:t>
    </w:r>
    <w:r>
      <w:rPr>
        <w:rFonts w:asciiTheme="minorHAnsi" w:hAnsiTheme="minorHAnsi"/>
        <w:sz w:val="18"/>
      </w:rPr>
      <w:t>Statement by the legal person</w:t>
    </w:r>
    <w:r w:rsidR="00F65310">
      <w:rPr>
        <w:rFonts w:asciiTheme="minorHAnsi" w:hAnsiTheme="minorHAnsi" w:cstheme="minorHAnsi"/>
        <w:sz w:val="18"/>
      </w:rPr>
      <w:t>«</w:t>
    </w:r>
    <w:r w:rsidR="000E0B52">
      <w:rPr>
        <w:rFonts w:asciiTheme="minorHAnsi" w:hAnsiTheme="minorHAnsi" w:cstheme="minorHAnsi"/>
        <w:sz w:val="18"/>
      </w:rPr>
      <w:t xml:space="preserve"> - </w:t>
    </w:r>
    <w:r w:rsidR="000E0B52" w:rsidRPr="000E0B52">
      <w:rPr>
        <w:rFonts w:asciiTheme="minorHAnsi" w:hAnsiTheme="minorHAnsi" w:cstheme="minorHAnsi"/>
        <w:color w:val="FF0000"/>
        <w:sz w:val="18"/>
      </w:rPr>
      <w:t>Correction No. 1</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1B08"/>
    <w:multiLevelType w:val="hybridMultilevel"/>
    <w:tmpl w:val="C31A5CE6"/>
    <w:lvl w:ilvl="0" w:tplc="2A5EC81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6D956A1"/>
    <w:multiLevelType w:val="hybridMultilevel"/>
    <w:tmpl w:val="1D28DF2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9E44DC"/>
    <w:multiLevelType w:val="hybridMultilevel"/>
    <w:tmpl w:val="18D29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964F92"/>
    <w:multiLevelType w:val="hybridMultilevel"/>
    <w:tmpl w:val="D2E0743A"/>
    <w:lvl w:ilvl="0" w:tplc="453A2AE4">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4C3C7B"/>
    <w:multiLevelType w:val="hybridMultilevel"/>
    <w:tmpl w:val="07C8ED32"/>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9E3169"/>
    <w:multiLevelType w:val="hybridMultilevel"/>
    <w:tmpl w:val="AA2A7A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DB2797"/>
    <w:multiLevelType w:val="hybridMultilevel"/>
    <w:tmpl w:val="A6EADDBA"/>
    <w:lvl w:ilvl="0" w:tplc="A95225E6">
      <w:start w:val="9"/>
      <w:numFmt w:val="bullet"/>
      <w:lvlText w:val="-"/>
      <w:lvlJc w:val="left"/>
      <w:pPr>
        <w:ind w:left="720" w:hanging="360"/>
      </w:pPr>
      <w:rPr>
        <w:rFonts w:ascii="Calibri" w:eastAsia="Times New Roman" w:hAnsi="Calibri" w:cs="Calibri"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306A06"/>
    <w:multiLevelType w:val="hybridMultilevel"/>
    <w:tmpl w:val="269C88B8"/>
    <w:lvl w:ilvl="0" w:tplc="5BAAF4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754C84"/>
    <w:multiLevelType w:val="hybridMultilevel"/>
    <w:tmpl w:val="68A60A9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3D7659"/>
    <w:multiLevelType w:val="hybridMultilevel"/>
    <w:tmpl w:val="82381F3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5F7B42"/>
    <w:multiLevelType w:val="hybridMultilevel"/>
    <w:tmpl w:val="A992C944"/>
    <w:lvl w:ilvl="0" w:tplc="3C7E072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6" w15:restartNumberingAfterBreak="0">
    <w:nsid w:val="730F4E35"/>
    <w:multiLevelType w:val="hybridMultilevel"/>
    <w:tmpl w:val="FCA871A6"/>
    <w:lvl w:ilvl="0" w:tplc="1C64A6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8576D09"/>
    <w:multiLevelType w:val="hybridMultilevel"/>
    <w:tmpl w:val="2A3CCAF2"/>
    <w:lvl w:ilvl="0" w:tplc="FDFC76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AF0B46"/>
    <w:multiLevelType w:val="hybridMultilevel"/>
    <w:tmpl w:val="9634E7DA"/>
    <w:lvl w:ilvl="0" w:tplc="75606D5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3"/>
  </w:num>
  <w:num w:numId="6">
    <w:abstractNumId w:val="6"/>
  </w:num>
  <w:num w:numId="7">
    <w:abstractNumId w:val="11"/>
  </w:num>
  <w:num w:numId="8">
    <w:abstractNumId w:val="10"/>
  </w:num>
  <w:num w:numId="9">
    <w:abstractNumId w:val="1"/>
  </w:num>
  <w:num w:numId="10">
    <w:abstractNumId w:val="17"/>
  </w:num>
  <w:num w:numId="11">
    <w:abstractNumId w:val="0"/>
  </w:num>
  <w:num w:numId="12">
    <w:abstractNumId w:val="4"/>
  </w:num>
  <w:num w:numId="13">
    <w:abstractNumId w:val="19"/>
  </w:num>
  <w:num w:numId="14">
    <w:abstractNumId w:val="12"/>
  </w:num>
  <w:num w:numId="15">
    <w:abstractNumId w:val="8"/>
  </w:num>
  <w:num w:numId="16">
    <w:abstractNumId w:val="16"/>
  </w:num>
  <w:num w:numId="17">
    <w:abstractNumId w:val="18"/>
  </w:num>
  <w:num w:numId="18">
    <w:abstractNumId w:val="2"/>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B523A"/>
    <w:rsid w:val="000E0B52"/>
    <w:rsid w:val="000E5194"/>
    <w:rsid w:val="00100755"/>
    <w:rsid w:val="001158B4"/>
    <w:rsid w:val="00121C12"/>
    <w:rsid w:val="00124B4E"/>
    <w:rsid w:val="00146BBF"/>
    <w:rsid w:val="001478BC"/>
    <w:rsid w:val="00150015"/>
    <w:rsid w:val="00152A36"/>
    <w:rsid w:val="00184692"/>
    <w:rsid w:val="00194D28"/>
    <w:rsid w:val="001C001F"/>
    <w:rsid w:val="001C0E18"/>
    <w:rsid w:val="001C1486"/>
    <w:rsid w:val="001D768F"/>
    <w:rsid w:val="001F2B09"/>
    <w:rsid w:val="00222F18"/>
    <w:rsid w:val="00224F18"/>
    <w:rsid w:val="00226E9E"/>
    <w:rsid w:val="00241735"/>
    <w:rsid w:val="00241775"/>
    <w:rsid w:val="00244DFD"/>
    <w:rsid w:val="0025766F"/>
    <w:rsid w:val="002777D5"/>
    <w:rsid w:val="002F0739"/>
    <w:rsid w:val="00307E3E"/>
    <w:rsid w:val="003205A5"/>
    <w:rsid w:val="00337DB8"/>
    <w:rsid w:val="003500BF"/>
    <w:rsid w:val="003908F9"/>
    <w:rsid w:val="003A7F2C"/>
    <w:rsid w:val="003F0A80"/>
    <w:rsid w:val="00404C3C"/>
    <w:rsid w:val="004054FD"/>
    <w:rsid w:val="00406D2C"/>
    <w:rsid w:val="00437D0F"/>
    <w:rsid w:val="004518E6"/>
    <w:rsid w:val="004524D6"/>
    <w:rsid w:val="00495DB0"/>
    <w:rsid w:val="004A60F4"/>
    <w:rsid w:val="004B4348"/>
    <w:rsid w:val="004B588D"/>
    <w:rsid w:val="004F5398"/>
    <w:rsid w:val="0050765B"/>
    <w:rsid w:val="00513073"/>
    <w:rsid w:val="00523E22"/>
    <w:rsid w:val="0053481E"/>
    <w:rsid w:val="00575D05"/>
    <w:rsid w:val="00581A3A"/>
    <w:rsid w:val="00596660"/>
    <w:rsid w:val="005A4A7F"/>
    <w:rsid w:val="005C05C4"/>
    <w:rsid w:val="005C2466"/>
    <w:rsid w:val="005D463A"/>
    <w:rsid w:val="005F38AB"/>
    <w:rsid w:val="00605E4D"/>
    <w:rsid w:val="00620057"/>
    <w:rsid w:val="006444AF"/>
    <w:rsid w:val="00656806"/>
    <w:rsid w:val="006956AD"/>
    <w:rsid w:val="006A4BA3"/>
    <w:rsid w:val="006B0285"/>
    <w:rsid w:val="00714239"/>
    <w:rsid w:val="00751295"/>
    <w:rsid w:val="00795D73"/>
    <w:rsid w:val="007B3BD5"/>
    <w:rsid w:val="007C3BCF"/>
    <w:rsid w:val="007C7C1F"/>
    <w:rsid w:val="00834098"/>
    <w:rsid w:val="008D24CD"/>
    <w:rsid w:val="00904BAC"/>
    <w:rsid w:val="0090525F"/>
    <w:rsid w:val="00981248"/>
    <w:rsid w:val="00995F9A"/>
    <w:rsid w:val="009D5CA6"/>
    <w:rsid w:val="00A15293"/>
    <w:rsid w:val="00A31E30"/>
    <w:rsid w:val="00A541E0"/>
    <w:rsid w:val="00A721D4"/>
    <w:rsid w:val="00A73CAC"/>
    <w:rsid w:val="00A970ED"/>
    <w:rsid w:val="00AD0766"/>
    <w:rsid w:val="00AE6677"/>
    <w:rsid w:val="00B0608F"/>
    <w:rsid w:val="00B152EC"/>
    <w:rsid w:val="00B17D1B"/>
    <w:rsid w:val="00B329F7"/>
    <w:rsid w:val="00B43F8F"/>
    <w:rsid w:val="00B51A8E"/>
    <w:rsid w:val="00B6055F"/>
    <w:rsid w:val="00B65FF7"/>
    <w:rsid w:val="00B84E6E"/>
    <w:rsid w:val="00BA00C9"/>
    <w:rsid w:val="00C00415"/>
    <w:rsid w:val="00C07009"/>
    <w:rsid w:val="00C17C1B"/>
    <w:rsid w:val="00C21F5F"/>
    <w:rsid w:val="00C87742"/>
    <w:rsid w:val="00CC2B66"/>
    <w:rsid w:val="00CD2C36"/>
    <w:rsid w:val="00CD3F2E"/>
    <w:rsid w:val="00CD4512"/>
    <w:rsid w:val="00D00597"/>
    <w:rsid w:val="00D62937"/>
    <w:rsid w:val="00D65EFF"/>
    <w:rsid w:val="00D775CB"/>
    <w:rsid w:val="00DB5648"/>
    <w:rsid w:val="00E43086"/>
    <w:rsid w:val="00E54923"/>
    <w:rsid w:val="00E561EA"/>
    <w:rsid w:val="00E94426"/>
    <w:rsid w:val="00F166FE"/>
    <w:rsid w:val="00F43650"/>
    <w:rsid w:val="00F6531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customStyle="1" w:styleId="OdstavekseznamaZnak">
    <w:name w:val="Odstavek seznama Znak"/>
    <w:link w:val="Odstavekseznama"/>
    <w:uiPriority w:val="34"/>
    <w:rsid w:val="00307E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50765B"/>
    <w:rPr>
      <w:sz w:val="16"/>
      <w:szCs w:val="16"/>
    </w:rPr>
  </w:style>
  <w:style w:type="paragraph" w:styleId="Pripombabesedilo">
    <w:name w:val="annotation text"/>
    <w:basedOn w:val="Navaden"/>
    <w:link w:val="PripombabesediloZnak"/>
    <w:uiPriority w:val="99"/>
    <w:semiHidden/>
    <w:unhideWhenUsed/>
    <w:rsid w:val="0050765B"/>
    <w:rPr>
      <w:sz w:val="20"/>
      <w:szCs w:val="20"/>
    </w:rPr>
  </w:style>
  <w:style w:type="character" w:customStyle="1" w:styleId="PripombabesediloZnak">
    <w:name w:val="Pripomba – besedilo Znak"/>
    <w:basedOn w:val="Privzetapisavaodstavka"/>
    <w:link w:val="Pripombabesedilo"/>
    <w:uiPriority w:val="99"/>
    <w:semiHidden/>
    <w:rsid w:val="0050765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0765B"/>
    <w:rPr>
      <w:b/>
      <w:bCs/>
    </w:rPr>
  </w:style>
  <w:style w:type="character" w:customStyle="1" w:styleId="ZadevapripombeZnak">
    <w:name w:val="Zadeva pripombe Znak"/>
    <w:basedOn w:val="PripombabesediloZnak"/>
    <w:link w:val="Zadevapripombe"/>
    <w:uiPriority w:val="99"/>
    <w:semiHidden/>
    <w:rsid w:val="0050765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2022-01-05T11:16:00Z</dcterms:created>
  <dcterms:modified xsi:type="dcterms:W3CDTF">2022-01-05T12:46:00Z</dcterms:modified>
</cp:coreProperties>
</file>